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3" w:rsidRPr="005C0543" w:rsidRDefault="005C0543" w:rsidP="005C0543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8"/>
          <w:szCs w:val="22"/>
        </w:rPr>
      </w:pPr>
      <w:bookmarkStart w:id="0" w:name="_GoBack"/>
      <w:bookmarkEnd w:id="0"/>
      <w:r w:rsidRPr="005C0543">
        <w:rPr>
          <w:rStyle w:val="normalchar"/>
          <w:rFonts w:ascii="Calibri" w:hAnsi="Calibri"/>
          <w:b/>
          <w:bCs/>
          <w:color w:val="000000"/>
          <w:sz w:val="28"/>
          <w:szCs w:val="22"/>
          <w:u w:val="single"/>
        </w:rPr>
        <w:t>Özel Hastane Eczanesi Devir ve İsim Değişikliğinde İstenen Belgeler: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Mesul Müdürlük Belgesi Aslı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Eczane Ruhsatnamesi Aslı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Ruhsat Harç Makbuzu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Dilekçe, İlgili Makam Yazısı Fotokopisi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Özel Hastane Faaliyet İzin Belgesi Fotokopisi  (aslı gibidir onaylı)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Noter Onaylı Türkiye Ticaret Sicil Gazetesi Fotokopisi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Özel Yataklı Sağlık Hizmetleri Şube Müdürlüğünün Sahiplik ve İsim Değişikliği Yazısı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Göz Raporu : (Mesleğini yapmayı engelleyecek derecede iki gözünün görmekten mahrum olmadığına dair uzman hekim raporu)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Sağlık Raporu (Eczacılık Mesleğini yapmayı engelleyecek bir hastalığı bulunmadığına dair sağlık raporu )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Adli Sicil Kaydı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Vesikalık Fotoğraf (2 Adet)</w:t>
      </w:r>
    </w:p>
    <w:p w:rsidR="005C0543" w:rsidRPr="005C0543" w:rsidRDefault="005C0543" w:rsidP="005C0543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/>
          <w:color w:val="000000"/>
          <w:sz w:val="28"/>
          <w:szCs w:val="22"/>
        </w:rPr>
      </w:pPr>
      <w:r w:rsidRPr="005C0543">
        <w:rPr>
          <w:rStyle w:val="list0020paragraphchar"/>
          <w:rFonts w:ascii="Symbol" w:hAnsi="Symbol"/>
          <w:color w:val="000000"/>
          <w:sz w:val="28"/>
          <w:szCs w:val="22"/>
        </w:rPr>
        <w:t></w:t>
      </w:r>
      <w:r w:rsidRPr="005C0543">
        <w:rPr>
          <w:rFonts w:ascii="Calibri" w:hAnsi="Calibri"/>
          <w:color w:val="000000"/>
          <w:sz w:val="28"/>
          <w:szCs w:val="22"/>
        </w:rPr>
        <w:t>     Özgeçmiş.</w:t>
      </w:r>
    </w:p>
    <w:p w:rsidR="00871E75" w:rsidRPr="005C0543" w:rsidRDefault="00871E75">
      <w:pPr>
        <w:rPr>
          <w:sz w:val="28"/>
        </w:rPr>
      </w:pPr>
    </w:p>
    <w:sectPr w:rsidR="00871E75" w:rsidRPr="005C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3"/>
    <w:rsid w:val="005C0543"/>
    <w:rsid w:val="00871E75"/>
    <w:rsid w:val="00F1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basedOn w:val="Normal"/>
    <w:rsid w:val="005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5C0543"/>
  </w:style>
  <w:style w:type="paragraph" w:customStyle="1" w:styleId="list0020paragraph">
    <w:name w:val="list_0020paragraph"/>
    <w:basedOn w:val="Normal"/>
    <w:rsid w:val="005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0020paragraphchar">
    <w:name w:val="list_0020paragraph__char"/>
    <w:basedOn w:val="VarsaylanParagrafYazTipi"/>
    <w:rsid w:val="005C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basedOn w:val="Normal"/>
    <w:rsid w:val="005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5C0543"/>
  </w:style>
  <w:style w:type="paragraph" w:customStyle="1" w:styleId="list0020paragraph">
    <w:name w:val="list_0020paragraph"/>
    <w:basedOn w:val="Normal"/>
    <w:rsid w:val="005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0020paragraphchar">
    <w:name w:val="list_0020paragraph__char"/>
    <w:basedOn w:val="VarsaylanParagrafYazTipi"/>
    <w:rsid w:val="005C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cemal.caglar</dc:creator>
  <cp:lastModifiedBy>cemal.caglar</cp:lastModifiedBy>
  <cp:revision>2</cp:revision>
  <dcterms:created xsi:type="dcterms:W3CDTF">2019-12-02T09:57:00Z</dcterms:created>
  <dcterms:modified xsi:type="dcterms:W3CDTF">2019-12-02T09:57:00Z</dcterms:modified>
</cp:coreProperties>
</file>